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30" w:rsidRDefault="00894230" w:rsidP="00F37BC7">
      <w:pPr>
        <w:jc w:val="both"/>
      </w:pPr>
    </w:p>
    <w:p w:rsidR="00894230" w:rsidRDefault="00894230" w:rsidP="00F37BC7">
      <w:pPr>
        <w:jc w:val="both"/>
      </w:pPr>
    </w:p>
    <w:p w:rsidR="00894230" w:rsidRDefault="00894230" w:rsidP="00F37BC7">
      <w:pPr>
        <w:jc w:val="both"/>
      </w:pPr>
    </w:p>
    <w:p w:rsidR="00490E10" w:rsidRDefault="00490E10" w:rsidP="00490E10">
      <w:pPr>
        <w:jc w:val="both"/>
      </w:pPr>
      <w:proofErr w:type="spellStart"/>
      <w:r>
        <w:t>Klasa</w:t>
      </w:r>
      <w:proofErr w:type="spellEnd"/>
      <w:r>
        <w:t>:</w:t>
      </w:r>
    </w:p>
    <w:p w:rsidR="00826EFA" w:rsidRDefault="00490E10" w:rsidP="00490E10">
      <w:pPr>
        <w:jc w:val="both"/>
      </w:pPr>
      <w:r>
        <w:t>Ur.br.:</w:t>
      </w:r>
    </w:p>
    <w:p w:rsidR="00696CB9" w:rsidRDefault="00696CB9" w:rsidP="00F37BC7">
      <w:pPr>
        <w:jc w:val="both"/>
      </w:pPr>
    </w:p>
    <w:p w:rsidR="00B516BB" w:rsidRDefault="00B516BB" w:rsidP="00F37BC7">
      <w:pPr>
        <w:jc w:val="both"/>
      </w:pPr>
      <w:bookmarkStart w:id="0" w:name="_GoBack"/>
      <w:bookmarkEnd w:id="0"/>
    </w:p>
    <w:p w:rsidR="00894230" w:rsidRDefault="00894230" w:rsidP="00B516BB">
      <w:pPr>
        <w:rPr>
          <w:color w:val="808080" w:themeColor="background1" w:themeShade="80"/>
          <w:sz w:val="20"/>
          <w:szCs w:val="20"/>
          <w:lang w:val="hr-HR"/>
        </w:rPr>
      </w:pPr>
      <w:proofErr w:type="spellStart"/>
      <w:r w:rsidRPr="00B516BB">
        <w:rPr>
          <w:color w:val="808080" w:themeColor="background1" w:themeShade="80"/>
          <w:sz w:val="20"/>
          <w:szCs w:val="20"/>
          <w:lang w:val="hr-HR"/>
        </w:rPr>
        <w:t>Notice</w:t>
      </w:r>
      <w:proofErr w:type="spellEnd"/>
      <w:r w:rsidRPr="00B516BB">
        <w:rPr>
          <w:color w:val="808080" w:themeColor="background1" w:themeShade="80"/>
          <w:sz w:val="20"/>
          <w:szCs w:val="20"/>
          <w:lang w:val="hr-HR"/>
        </w:rPr>
        <w:t xml:space="preserve"> </w:t>
      </w:r>
      <w:proofErr w:type="spellStart"/>
      <w:r w:rsidRPr="00B516BB">
        <w:rPr>
          <w:color w:val="808080" w:themeColor="background1" w:themeShade="80"/>
          <w:sz w:val="20"/>
          <w:szCs w:val="20"/>
          <w:lang w:val="hr-HR"/>
        </w:rPr>
        <w:t>of</w:t>
      </w:r>
      <w:proofErr w:type="spellEnd"/>
      <w:r w:rsidRPr="00B516BB">
        <w:rPr>
          <w:color w:val="808080" w:themeColor="background1" w:themeShade="80"/>
          <w:sz w:val="20"/>
          <w:szCs w:val="20"/>
          <w:lang w:val="hr-HR"/>
        </w:rPr>
        <w:t xml:space="preserve"> </w:t>
      </w:r>
      <w:proofErr w:type="spellStart"/>
      <w:r w:rsidRPr="00B516BB">
        <w:rPr>
          <w:color w:val="808080" w:themeColor="background1" w:themeShade="80"/>
          <w:sz w:val="20"/>
          <w:szCs w:val="20"/>
          <w:lang w:val="hr-HR"/>
        </w:rPr>
        <w:t>vacancy</w:t>
      </w:r>
      <w:proofErr w:type="spellEnd"/>
    </w:p>
    <w:p w:rsidR="00B516BB" w:rsidRPr="00B516BB" w:rsidRDefault="00B516BB" w:rsidP="00B516BB">
      <w:pPr>
        <w:rPr>
          <w:color w:val="808080" w:themeColor="background1" w:themeShade="80"/>
          <w:sz w:val="20"/>
          <w:szCs w:val="20"/>
          <w:lang w:val="hr-HR"/>
        </w:rPr>
      </w:pPr>
    </w:p>
    <w:p w:rsidR="00894230" w:rsidRDefault="003F79DC" w:rsidP="00B516BB">
      <w:pPr>
        <w:rPr>
          <w:color w:val="808080" w:themeColor="background1" w:themeShade="80"/>
          <w:sz w:val="20"/>
          <w:szCs w:val="20"/>
          <w:lang w:val="hr-HR"/>
        </w:rPr>
      </w:pPr>
      <w:r w:rsidRPr="00B516BB">
        <w:rPr>
          <w:color w:val="808080" w:themeColor="background1" w:themeShade="80"/>
          <w:sz w:val="20"/>
          <w:szCs w:val="20"/>
          <w:lang w:val="hr-HR"/>
        </w:rPr>
        <w:t>2 aerial survey participants (observers)/2 surveys</w:t>
      </w:r>
      <w:r w:rsidR="00894230" w:rsidRPr="00B516BB">
        <w:rPr>
          <w:color w:val="808080" w:themeColor="background1" w:themeShade="80"/>
          <w:sz w:val="20"/>
          <w:szCs w:val="20"/>
          <w:lang w:val="hr-HR"/>
        </w:rPr>
        <w:t xml:space="preserve"> UNDER THE LIFE EUROTURTLES PROJECT</w:t>
      </w:r>
    </w:p>
    <w:p w:rsidR="00B516BB" w:rsidRPr="00B516BB" w:rsidRDefault="00B516BB" w:rsidP="00B516BB">
      <w:pPr>
        <w:rPr>
          <w:color w:val="808080" w:themeColor="background1" w:themeShade="80"/>
          <w:sz w:val="20"/>
          <w:szCs w:val="20"/>
          <w:lang w:val="hr-HR"/>
        </w:rPr>
      </w:pPr>
    </w:p>
    <w:p w:rsidR="00B516BB" w:rsidRPr="00B516BB" w:rsidRDefault="00B516BB" w:rsidP="00B516BB">
      <w:pPr>
        <w:rPr>
          <w:color w:val="808080" w:themeColor="background1" w:themeShade="80"/>
          <w:sz w:val="20"/>
          <w:szCs w:val="20"/>
          <w:lang w:val="hr-HR"/>
        </w:rPr>
      </w:pPr>
      <w:r w:rsidRPr="00B516BB">
        <w:rPr>
          <w:color w:val="808080" w:themeColor="background1" w:themeShade="80"/>
          <w:sz w:val="20"/>
          <w:szCs w:val="20"/>
          <w:lang w:val="hr-HR"/>
        </w:rPr>
        <w:t xml:space="preserve">Natječaj za poslove </w:t>
      </w:r>
    </w:p>
    <w:p w:rsidR="00B516BB" w:rsidRPr="00B516BB" w:rsidRDefault="00B516BB" w:rsidP="00B516BB">
      <w:pPr>
        <w:rPr>
          <w:color w:val="808080" w:themeColor="background1" w:themeShade="80"/>
          <w:sz w:val="20"/>
          <w:szCs w:val="20"/>
          <w:lang w:val="hr-HR"/>
        </w:rPr>
      </w:pPr>
    </w:p>
    <w:p w:rsidR="00B516BB" w:rsidRPr="00B516BB" w:rsidRDefault="00B516BB" w:rsidP="00B516BB">
      <w:pPr>
        <w:rPr>
          <w:color w:val="808080" w:themeColor="background1" w:themeShade="80"/>
          <w:sz w:val="20"/>
          <w:szCs w:val="20"/>
          <w:lang w:val="hr-HR"/>
        </w:rPr>
      </w:pPr>
      <w:r w:rsidRPr="00B516BB">
        <w:rPr>
          <w:color w:val="808080" w:themeColor="background1" w:themeShade="80"/>
          <w:sz w:val="20"/>
          <w:szCs w:val="20"/>
          <w:lang w:val="hr-HR"/>
        </w:rPr>
        <w:t>Promatrača/sudionika zračnog istraživanja (</w:t>
      </w:r>
      <w:proofErr w:type="spellStart"/>
      <w:r w:rsidRPr="00B516BB">
        <w:rPr>
          <w:color w:val="808080" w:themeColor="background1" w:themeShade="80"/>
          <w:sz w:val="20"/>
          <w:szCs w:val="20"/>
          <w:lang w:val="hr-HR"/>
        </w:rPr>
        <w:t>Aerial</w:t>
      </w:r>
      <w:proofErr w:type="spellEnd"/>
      <w:r w:rsidRPr="00B516BB">
        <w:rPr>
          <w:color w:val="808080" w:themeColor="background1" w:themeShade="80"/>
          <w:sz w:val="20"/>
          <w:szCs w:val="20"/>
          <w:lang w:val="hr-HR"/>
        </w:rPr>
        <w:t xml:space="preserve"> </w:t>
      </w:r>
      <w:proofErr w:type="spellStart"/>
      <w:r w:rsidRPr="00B516BB">
        <w:rPr>
          <w:color w:val="808080" w:themeColor="background1" w:themeShade="80"/>
          <w:sz w:val="20"/>
          <w:szCs w:val="20"/>
          <w:lang w:val="hr-HR"/>
        </w:rPr>
        <w:t>survey</w:t>
      </w:r>
      <w:proofErr w:type="spellEnd"/>
      <w:r w:rsidRPr="00B516BB">
        <w:rPr>
          <w:color w:val="808080" w:themeColor="background1" w:themeShade="80"/>
          <w:sz w:val="20"/>
          <w:szCs w:val="20"/>
          <w:lang w:val="hr-HR"/>
        </w:rPr>
        <w:t xml:space="preserve"> </w:t>
      </w:r>
      <w:proofErr w:type="spellStart"/>
      <w:r w:rsidRPr="00B516BB">
        <w:rPr>
          <w:color w:val="808080" w:themeColor="background1" w:themeShade="80"/>
          <w:sz w:val="20"/>
          <w:szCs w:val="20"/>
          <w:lang w:val="hr-HR"/>
        </w:rPr>
        <w:t>participants</w:t>
      </w:r>
      <w:proofErr w:type="spellEnd"/>
      <w:r w:rsidRPr="00B516BB">
        <w:rPr>
          <w:color w:val="808080" w:themeColor="background1" w:themeShade="80"/>
          <w:sz w:val="20"/>
          <w:szCs w:val="20"/>
          <w:lang w:val="hr-HR"/>
        </w:rPr>
        <w:t xml:space="preserve"> (</w:t>
      </w:r>
      <w:proofErr w:type="spellStart"/>
      <w:r w:rsidRPr="00B516BB">
        <w:rPr>
          <w:color w:val="808080" w:themeColor="background1" w:themeShade="80"/>
          <w:sz w:val="20"/>
          <w:szCs w:val="20"/>
          <w:lang w:val="hr-HR"/>
        </w:rPr>
        <w:t>observers</w:t>
      </w:r>
      <w:proofErr w:type="spellEnd"/>
      <w:r w:rsidRPr="00B516BB">
        <w:rPr>
          <w:color w:val="808080" w:themeColor="background1" w:themeShade="80"/>
          <w:sz w:val="20"/>
          <w:szCs w:val="20"/>
          <w:lang w:val="hr-HR"/>
        </w:rPr>
        <w:t>) u okviru EU projekta „Zajedničke akcije za poboljšanje statusa zaštite i očuvanja populacija morskih kornjača Europske Unije – LIFE EUROTURTLES“</w:t>
      </w:r>
    </w:p>
    <w:p w:rsidR="00B516BB" w:rsidRDefault="00B516BB" w:rsidP="00F37BC7">
      <w:pPr>
        <w:jc w:val="both"/>
        <w:rPr>
          <w:sz w:val="20"/>
          <w:szCs w:val="20"/>
        </w:rPr>
      </w:pPr>
    </w:p>
    <w:p w:rsidR="00894230" w:rsidRPr="00696CB9" w:rsidRDefault="00894230" w:rsidP="00F37BC7">
      <w:pPr>
        <w:jc w:val="both"/>
        <w:rPr>
          <w:sz w:val="20"/>
          <w:szCs w:val="20"/>
        </w:rPr>
      </w:pPr>
      <w:r w:rsidRPr="00696CB9">
        <w:rPr>
          <w:sz w:val="20"/>
          <w:szCs w:val="20"/>
        </w:rPr>
        <w:t>Ref: LIFE15 NAT/HR/000997</w:t>
      </w:r>
    </w:p>
    <w:p w:rsidR="00894230" w:rsidRPr="00696CB9" w:rsidRDefault="00894230" w:rsidP="00F37BC7">
      <w:pPr>
        <w:jc w:val="both"/>
        <w:rPr>
          <w:sz w:val="20"/>
          <w:szCs w:val="20"/>
        </w:rPr>
      </w:pPr>
    </w:p>
    <w:p w:rsidR="00894230" w:rsidRPr="00696CB9" w:rsidRDefault="00894230" w:rsidP="00F37BC7">
      <w:pPr>
        <w:jc w:val="both"/>
        <w:rPr>
          <w:rStyle w:val="Emphasis"/>
          <w:sz w:val="20"/>
          <w:szCs w:val="20"/>
        </w:rPr>
      </w:pPr>
      <w:r w:rsidRPr="00696CB9">
        <w:rPr>
          <w:rStyle w:val="Emphasis"/>
          <w:sz w:val="20"/>
          <w:szCs w:val="20"/>
        </w:rPr>
        <w:t xml:space="preserve">Financed under </w:t>
      </w:r>
      <w:proofErr w:type="spellStart"/>
      <w:r w:rsidRPr="00696CB9">
        <w:rPr>
          <w:rStyle w:val="Emphasis"/>
          <w:sz w:val="20"/>
          <w:szCs w:val="20"/>
        </w:rPr>
        <w:t>programme</w:t>
      </w:r>
      <w:proofErr w:type="spellEnd"/>
      <w:r w:rsidRPr="00696CB9">
        <w:rPr>
          <w:rStyle w:val="Emphasis"/>
          <w:sz w:val="20"/>
          <w:szCs w:val="20"/>
        </w:rPr>
        <w:t xml:space="preserve">: </w:t>
      </w:r>
      <w:proofErr w:type="gramStart"/>
      <w:r w:rsidRPr="00696CB9">
        <w:rPr>
          <w:rStyle w:val="Emphasis"/>
          <w:sz w:val="20"/>
          <w:szCs w:val="20"/>
        </w:rPr>
        <w:t xml:space="preserve">LIFE  </w:t>
      </w:r>
      <w:proofErr w:type="spellStart"/>
      <w:r w:rsidRPr="00696CB9">
        <w:rPr>
          <w:rStyle w:val="Emphasis"/>
          <w:sz w:val="20"/>
          <w:szCs w:val="20"/>
        </w:rPr>
        <w:t>programme</w:t>
      </w:r>
      <w:proofErr w:type="spellEnd"/>
      <w:proofErr w:type="gramEnd"/>
    </w:p>
    <w:p w:rsidR="00894230" w:rsidRPr="00696CB9" w:rsidRDefault="00894230" w:rsidP="00F37BC7">
      <w:pPr>
        <w:jc w:val="both"/>
        <w:rPr>
          <w:rStyle w:val="Emphasis"/>
          <w:sz w:val="20"/>
          <w:szCs w:val="20"/>
        </w:rPr>
      </w:pPr>
      <w:r w:rsidRPr="00696CB9">
        <w:rPr>
          <w:rStyle w:val="Emphasis"/>
          <w:sz w:val="20"/>
          <w:szCs w:val="20"/>
        </w:rPr>
        <w:t>Reference no. of project: LIFE15 NAT/HR/000997</w:t>
      </w:r>
    </w:p>
    <w:p w:rsidR="00894230" w:rsidRPr="00696CB9" w:rsidRDefault="00894230" w:rsidP="00F37BC7">
      <w:pPr>
        <w:jc w:val="both"/>
        <w:rPr>
          <w:rStyle w:val="Emphasis"/>
          <w:sz w:val="20"/>
          <w:szCs w:val="20"/>
        </w:rPr>
      </w:pPr>
      <w:r w:rsidRPr="00696CB9">
        <w:rPr>
          <w:rStyle w:val="Emphasis"/>
          <w:sz w:val="20"/>
          <w:szCs w:val="20"/>
        </w:rPr>
        <w:t>Type of contract: Temporary Service Contract</w:t>
      </w:r>
    </w:p>
    <w:p w:rsidR="00894230" w:rsidRPr="00696CB9" w:rsidRDefault="00894230" w:rsidP="00F37BC7">
      <w:pPr>
        <w:jc w:val="both"/>
        <w:rPr>
          <w:rStyle w:val="Emphasis"/>
          <w:sz w:val="20"/>
          <w:szCs w:val="20"/>
        </w:rPr>
      </w:pPr>
      <w:r w:rsidRPr="00696CB9">
        <w:rPr>
          <w:rStyle w:val="Emphasis"/>
          <w:sz w:val="20"/>
          <w:szCs w:val="20"/>
        </w:rPr>
        <w:t xml:space="preserve">Short description of the subject of procurement: </w:t>
      </w:r>
      <w:r w:rsidR="003F79DC" w:rsidRPr="003F79DC">
        <w:rPr>
          <w:rStyle w:val="Emphasis"/>
          <w:sz w:val="20"/>
          <w:szCs w:val="20"/>
        </w:rPr>
        <w:t>2 aerial survey participants (observers)/2 surveys</w:t>
      </w:r>
    </w:p>
    <w:p w:rsidR="00894230" w:rsidRPr="00696CB9" w:rsidRDefault="00894230" w:rsidP="00F37BC7">
      <w:pPr>
        <w:jc w:val="both"/>
        <w:rPr>
          <w:rStyle w:val="Emphasis"/>
          <w:sz w:val="20"/>
          <w:szCs w:val="20"/>
        </w:rPr>
      </w:pPr>
      <w:r w:rsidRPr="00696CB9">
        <w:rPr>
          <w:rStyle w:val="Emphasis"/>
          <w:sz w:val="20"/>
          <w:szCs w:val="20"/>
        </w:rPr>
        <w:t xml:space="preserve">Short description of the tender rules: Vacancy notice </w:t>
      </w:r>
    </w:p>
    <w:p w:rsidR="00894230" w:rsidRPr="00696CB9" w:rsidRDefault="00E60512" w:rsidP="00F37BC7">
      <w:pPr>
        <w:jc w:val="both"/>
        <w:rPr>
          <w:rStyle w:val="Emphasis"/>
          <w:sz w:val="20"/>
          <w:szCs w:val="20"/>
        </w:rPr>
      </w:pPr>
      <w:r w:rsidRPr="00696CB9">
        <w:rPr>
          <w:rStyle w:val="Emphasis"/>
          <w:sz w:val="20"/>
          <w:szCs w:val="20"/>
        </w:rPr>
        <w:t>Contracting</w:t>
      </w:r>
      <w:r w:rsidR="00894230" w:rsidRPr="00696CB9">
        <w:rPr>
          <w:rStyle w:val="Emphasis"/>
          <w:sz w:val="20"/>
          <w:szCs w:val="20"/>
        </w:rPr>
        <w:t xml:space="preserve"> Authority: Croatian Natural History Museum (CNHM)</w:t>
      </w:r>
    </w:p>
    <w:p w:rsidR="00EE0CD7" w:rsidRPr="00696CB9" w:rsidRDefault="00EE0CD7" w:rsidP="00F37BC7">
      <w:pPr>
        <w:jc w:val="both"/>
        <w:rPr>
          <w:sz w:val="20"/>
          <w:szCs w:val="20"/>
        </w:rPr>
      </w:pPr>
    </w:p>
    <w:p w:rsidR="00894230" w:rsidRPr="00696CB9" w:rsidRDefault="00894230" w:rsidP="00EE0CD7">
      <w:pPr>
        <w:pStyle w:val="Subtitle"/>
        <w:rPr>
          <w:sz w:val="20"/>
          <w:szCs w:val="20"/>
        </w:rPr>
      </w:pPr>
      <w:r w:rsidRPr="00696CB9">
        <w:rPr>
          <w:sz w:val="20"/>
          <w:szCs w:val="20"/>
        </w:rPr>
        <w:t>DESCRIPTION OF THE PROJECT</w:t>
      </w:r>
    </w:p>
    <w:p w:rsidR="00894230" w:rsidRPr="00696CB9" w:rsidRDefault="00894230" w:rsidP="00F37BC7">
      <w:pPr>
        <w:jc w:val="both"/>
        <w:rPr>
          <w:sz w:val="20"/>
          <w:szCs w:val="20"/>
        </w:rPr>
      </w:pPr>
      <w:r w:rsidRPr="00696CB9">
        <w:rPr>
          <w:sz w:val="20"/>
          <w:szCs w:val="20"/>
        </w:rPr>
        <w:t xml:space="preserve">Project objective: The aim of the project is to improve the conservation status of the EU populations of two sea turtle priority species, the loggerhead turtle </w:t>
      </w:r>
      <w:proofErr w:type="spellStart"/>
      <w:r w:rsidRPr="00696CB9">
        <w:rPr>
          <w:sz w:val="20"/>
          <w:szCs w:val="20"/>
        </w:rPr>
        <w:t>Caretta</w:t>
      </w:r>
      <w:proofErr w:type="spellEnd"/>
      <w:r w:rsidRPr="00696CB9">
        <w:rPr>
          <w:sz w:val="20"/>
          <w:szCs w:val="20"/>
        </w:rPr>
        <w:t xml:space="preserve"> </w:t>
      </w:r>
      <w:proofErr w:type="spellStart"/>
      <w:r w:rsidRPr="00696CB9">
        <w:rPr>
          <w:sz w:val="20"/>
          <w:szCs w:val="20"/>
        </w:rPr>
        <w:t>caretta</w:t>
      </w:r>
      <w:proofErr w:type="spellEnd"/>
      <w:r w:rsidRPr="00696CB9">
        <w:rPr>
          <w:sz w:val="20"/>
          <w:szCs w:val="20"/>
        </w:rPr>
        <w:t xml:space="preserve">* and the green turtle </w:t>
      </w:r>
      <w:proofErr w:type="spellStart"/>
      <w:r w:rsidRPr="00696CB9">
        <w:rPr>
          <w:sz w:val="20"/>
          <w:szCs w:val="20"/>
        </w:rPr>
        <w:t>Chelonia</w:t>
      </w:r>
      <w:proofErr w:type="spellEnd"/>
      <w:r w:rsidRPr="00696CB9">
        <w:rPr>
          <w:sz w:val="20"/>
          <w:szCs w:val="20"/>
        </w:rPr>
        <w:t xml:space="preserve"> </w:t>
      </w:r>
      <w:proofErr w:type="spellStart"/>
      <w:r w:rsidRPr="00696CB9">
        <w:rPr>
          <w:sz w:val="20"/>
          <w:szCs w:val="20"/>
        </w:rPr>
        <w:t>mydas</w:t>
      </w:r>
      <w:proofErr w:type="spellEnd"/>
      <w:r w:rsidRPr="00696CB9">
        <w:rPr>
          <w:sz w:val="20"/>
          <w:szCs w:val="20"/>
        </w:rPr>
        <w:t>*. The project recognizes that this aim can only be achieved through an EU-level approach considering the multinational distribution of these populations, which have breeding and foraging grounds in different and distant EU countries.</w:t>
      </w:r>
    </w:p>
    <w:p w:rsidR="00894230" w:rsidRPr="00696CB9" w:rsidRDefault="00894230" w:rsidP="00696CB9">
      <w:pPr>
        <w:pStyle w:val="Subtitle"/>
        <w:rPr>
          <w:sz w:val="20"/>
          <w:szCs w:val="20"/>
        </w:rPr>
      </w:pPr>
      <w:r w:rsidRPr="00696CB9">
        <w:rPr>
          <w:sz w:val="20"/>
          <w:szCs w:val="20"/>
        </w:rPr>
        <w:t>Your role</w:t>
      </w:r>
    </w:p>
    <w:p w:rsidR="00F37BC7" w:rsidRPr="00696CB9" w:rsidRDefault="00F37BC7" w:rsidP="00F37BC7">
      <w:pPr>
        <w:jc w:val="both"/>
        <w:rPr>
          <w:sz w:val="20"/>
          <w:szCs w:val="20"/>
        </w:rPr>
      </w:pPr>
      <w:r w:rsidRPr="00696CB9">
        <w:rPr>
          <w:sz w:val="20"/>
          <w:szCs w:val="20"/>
        </w:rPr>
        <w:t xml:space="preserve">Objective of the work of </w:t>
      </w:r>
      <w:r w:rsidR="003F79DC" w:rsidRPr="003F79DC">
        <w:rPr>
          <w:sz w:val="20"/>
          <w:szCs w:val="20"/>
        </w:rPr>
        <w:t>2 aerial survey participants (observers)/2 surveys</w:t>
      </w:r>
      <w:r w:rsidR="003F79DC">
        <w:rPr>
          <w:sz w:val="20"/>
          <w:szCs w:val="20"/>
        </w:rPr>
        <w:t xml:space="preserve"> </w:t>
      </w:r>
      <w:r w:rsidRPr="00696CB9">
        <w:rPr>
          <w:sz w:val="20"/>
          <w:szCs w:val="20"/>
        </w:rPr>
        <w:t>is to:</w:t>
      </w:r>
    </w:p>
    <w:p w:rsidR="00E60512" w:rsidRPr="00696CB9" w:rsidRDefault="00E60512" w:rsidP="00F37BC7">
      <w:pPr>
        <w:jc w:val="both"/>
        <w:rPr>
          <w:sz w:val="20"/>
          <w:szCs w:val="20"/>
        </w:rPr>
      </w:pPr>
    </w:p>
    <w:p w:rsidR="00696CB9" w:rsidRPr="003F79DC" w:rsidRDefault="003F79DC" w:rsidP="003F79DC">
      <w:pPr>
        <w:jc w:val="both"/>
        <w:rPr>
          <w:sz w:val="20"/>
          <w:szCs w:val="20"/>
        </w:rPr>
      </w:pPr>
      <w:r w:rsidRPr="003F79DC">
        <w:rPr>
          <w:sz w:val="20"/>
          <w:szCs w:val="20"/>
        </w:rPr>
        <w:t>Observe and participate in the implementation of Aerial survey in the EU project "COLLECTIVE ACTIONS FOR IMPROVING THE CONSERVATION STATUS OF THE EU SEA TURTLE POPULATION, Project acronym: LIFE EUROTURTLES</w:t>
      </w:r>
    </w:p>
    <w:p w:rsidR="00894230" w:rsidRPr="00696CB9" w:rsidRDefault="00894230" w:rsidP="00EE0CD7">
      <w:pPr>
        <w:pStyle w:val="Subtitle"/>
        <w:rPr>
          <w:sz w:val="20"/>
          <w:szCs w:val="20"/>
        </w:rPr>
      </w:pPr>
      <w:r w:rsidRPr="00696CB9">
        <w:rPr>
          <w:sz w:val="20"/>
          <w:szCs w:val="20"/>
        </w:rPr>
        <w:t>Location</w:t>
      </w:r>
    </w:p>
    <w:p w:rsidR="00894230" w:rsidRDefault="003F79DC" w:rsidP="00F37BC7">
      <w:pPr>
        <w:jc w:val="both"/>
        <w:rPr>
          <w:sz w:val="20"/>
          <w:szCs w:val="20"/>
        </w:rPr>
      </w:pPr>
      <w:r w:rsidRPr="003F79DC">
        <w:rPr>
          <w:sz w:val="20"/>
          <w:szCs w:val="20"/>
        </w:rPr>
        <w:t>Action C.3. locations</w:t>
      </w:r>
      <w:r>
        <w:rPr>
          <w:sz w:val="20"/>
          <w:szCs w:val="20"/>
        </w:rPr>
        <w:t xml:space="preserve"> - Croatia</w:t>
      </w:r>
    </w:p>
    <w:p w:rsidR="003F79DC" w:rsidRPr="00696CB9" w:rsidRDefault="003F79DC" w:rsidP="00F37BC7">
      <w:pPr>
        <w:jc w:val="both"/>
        <w:rPr>
          <w:sz w:val="20"/>
          <w:szCs w:val="20"/>
        </w:rPr>
      </w:pPr>
    </w:p>
    <w:p w:rsidR="00894230" w:rsidRPr="00696CB9" w:rsidRDefault="00894230" w:rsidP="00EE0CD7">
      <w:pPr>
        <w:pStyle w:val="Subtitle"/>
        <w:rPr>
          <w:sz w:val="20"/>
          <w:szCs w:val="20"/>
        </w:rPr>
      </w:pPr>
      <w:r w:rsidRPr="00696CB9">
        <w:rPr>
          <w:sz w:val="20"/>
          <w:szCs w:val="20"/>
        </w:rPr>
        <w:t>Applications</w:t>
      </w:r>
    </w:p>
    <w:p w:rsidR="009B0572" w:rsidRPr="00696CB9" w:rsidRDefault="00894230" w:rsidP="00F37BC7">
      <w:pPr>
        <w:jc w:val="both"/>
        <w:rPr>
          <w:sz w:val="20"/>
          <w:szCs w:val="20"/>
        </w:rPr>
      </w:pPr>
      <w:r w:rsidRPr="00696CB9">
        <w:rPr>
          <w:sz w:val="20"/>
          <w:szCs w:val="20"/>
        </w:rPr>
        <w:t xml:space="preserve">To submit your application, please consult the detailed </w:t>
      </w:r>
      <w:r w:rsidR="00F37BC7" w:rsidRPr="00696CB9">
        <w:rPr>
          <w:sz w:val="20"/>
          <w:szCs w:val="20"/>
        </w:rPr>
        <w:t>Terms of reference</w:t>
      </w:r>
      <w:r w:rsidRPr="00696CB9">
        <w:rPr>
          <w:sz w:val="20"/>
          <w:szCs w:val="20"/>
        </w:rPr>
        <w:t xml:space="preserve"> and eligibility requirements below.</w:t>
      </w:r>
    </w:p>
    <w:p w:rsidR="00F37BC7" w:rsidRPr="00696CB9" w:rsidRDefault="00F37BC7" w:rsidP="00F37BC7">
      <w:pPr>
        <w:jc w:val="both"/>
        <w:rPr>
          <w:sz w:val="20"/>
          <w:szCs w:val="20"/>
        </w:rPr>
      </w:pPr>
    </w:p>
    <w:p w:rsidR="00EE0CD7" w:rsidRPr="00696CB9" w:rsidRDefault="00EE0CD7" w:rsidP="00EE0CD7">
      <w:pPr>
        <w:jc w:val="both"/>
        <w:rPr>
          <w:b/>
          <w:sz w:val="20"/>
          <w:szCs w:val="20"/>
        </w:rPr>
      </w:pPr>
      <w:r w:rsidRPr="00696CB9">
        <w:rPr>
          <w:b/>
          <w:sz w:val="20"/>
          <w:szCs w:val="20"/>
        </w:rPr>
        <w:t xml:space="preserve">You may apply by sending us your CV to: </w:t>
      </w:r>
      <w:hyperlink r:id="rId7" w:history="1">
        <w:r w:rsidR="0084266F" w:rsidRPr="008E12EC">
          <w:rPr>
            <w:rStyle w:val="Hyperlink"/>
            <w:b/>
            <w:sz w:val="20"/>
            <w:szCs w:val="20"/>
          </w:rPr>
          <w:t>drasko.Holcer@hpm.hr</w:t>
        </w:r>
      </w:hyperlink>
      <w:r w:rsidRPr="00696CB9">
        <w:rPr>
          <w:b/>
          <w:sz w:val="20"/>
          <w:szCs w:val="20"/>
        </w:rPr>
        <w:t>.</w:t>
      </w:r>
    </w:p>
    <w:p w:rsidR="00EE0CD7" w:rsidRPr="00696CB9" w:rsidRDefault="00EE0CD7" w:rsidP="00EE0CD7">
      <w:pPr>
        <w:jc w:val="both"/>
        <w:rPr>
          <w:sz w:val="20"/>
          <w:szCs w:val="20"/>
        </w:rPr>
      </w:pPr>
    </w:p>
    <w:p w:rsidR="00EE0CD7" w:rsidRPr="00696CB9" w:rsidRDefault="00EE0CD7" w:rsidP="00EE0CD7">
      <w:pPr>
        <w:jc w:val="both"/>
        <w:rPr>
          <w:sz w:val="20"/>
          <w:szCs w:val="20"/>
        </w:rPr>
      </w:pPr>
      <w:r w:rsidRPr="00696CB9">
        <w:rPr>
          <w:sz w:val="20"/>
          <w:szCs w:val="20"/>
        </w:rPr>
        <w:t>For administrative reasons the applications shall be made in English. Before applying, you should carefully check whether you meet all the eligibility criteria.</w:t>
      </w:r>
      <w:r w:rsidR="009C0B34">
        <w:rPr>
          <w:sz w:val="20"/>
          <w:szCs w:val="20"/>
        </w:rPr>
        <w:t xml:space="preserve"> </w:t>
      </w:r>
      <w:r w:rsidRPr="00696CB9">
        <w:rPr>
          <w:sz w:val="20"/>
          <w:szCs w:val="20"/>
        </w:rPr>
        <w:t>No supporting documents are required at this stage – these will be required later from candidates invited to an interview.</w:t>
      </w:r>
    </w:p>
    <w:p w:rsidR="00852E60" w:rsidRPr="00696CB9" w:rsidRDefault="00852E60" w:rsidP="00EE0CD7">
      <w:pPr>
        <w:jc w:val="both"/>
        <w:rPr>
          <w:sz w:val="20"/>
          <w:szCs w:val="20"/>
        </w:rPr>
      </w:pPr>
    </w:p>
    <w:p w:rsidR="00852E60" w:rsidRPr="00696CB9" w:rsidRDefault="00852E60" w:rsidP="00852E60">
      <w:pPr>
        <w:pStyle w:val="Subtitle"/>
        <w:rPr>
          <w:sz w:val="20"/>
          <w:szCs w:val="20"/>
        </w:rPr>
      </w:pPr>
      <w:r w:rsidRPr="00696CB9">
        <w:rPr>
          <w:sz w:val="20"/>
          <w:szCs w:val="20"/>
        </w:rPr>
        <w:t>Applications</w:t>
      </w:r>
    </w:p>
    <w:p w:rsidR="00852E60" w:rsidRPr="00696CB9" w:rsidRDefault="00852E60" w:rsidP="00852E60">
      <w:pPr>
        <w:jc w:val="both"/>
        <w:rPr>
          <w:b/>
          <w:i/>
          <w:sz w:val="20"/>
          <w:szCs w:val="20"/>
        </w:rPr>
      </w:pPr>
      <w:r w:rsidRPr="00696CB9">
        <w:rPr>
          <w:b/>
          <w:i/>
          <w:sz w:val="20"/>
          <w:szCs w:val="20"/>
        </w:rPr>
        <w:t xml:space="preserve">Please send us your application by no later than </w:t>
      </w:r>
      <w:r w:rsidR="00CA4CA5">
        <w:rPr>
          <w:b/>
          <w:i/>
          <w:sz w:val="20"/>
          <w:szCs w:val="20"/>
        </w:rPr>
        <w:t>1.4.</w:t>
      </w:r>
      <w:r w:rsidR="003F79DC">
        <w:rPr>
          <w:b/>
          <w:i/>
          <w:sz w:val="20"/>
          <w:szCs w:val="20"/>
        </w:rPr>
        <w:t>201</w:t>
      </w:r>
      <w:r w:rsidR="00826EFA">
        <w:rPr>
          <w:b/>
          <w:i/>
          <w:sz w:val="20"/>
          <w:szCs w:val="20"/>
        </w:rPr>
        <w:t>9.</w:t>
      </w:r>
    </w:p>
    <w:p w:rsidR="00852E60" w:rsidRPr="00696CB9" w:rsidRDefault="00852E60" w:rsidP="00852E60">
      <w:pPr>
        <w:jc w:val="both"/>
        <w:rPr>
          <w:b/>
          <w:i/>
          <w:sz w:val="20"/>
          <w:szCs w:val="20"/>
        </w:rPr>
      </w:pPr>
      <w:r w:rsidRPr="00696CB9">
        <w:rPr>
          <w:b/>
          <w:i/>
          <w:sz w:val="20"/>
          <w:szCs w:val="20"/>
        </w:rPr>
        <w:t>at midnight (Local time), following the instructions in the Terms of reference</w:t>
      </w:r>
    </w:p>
    <w:sectPr w:rsidR="00852E60" w:rsidRPr="00696CB9" w:rsidSect="00997CC4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A8" w:rsidRDefault="005A20A8" w:rsidP="00410E10">
      <w:r>
        <w:separator/>
      </w:r>
    </w:p>
  </w:endnote>
  <w:endnote w:type="continuationSeparator" w:id="0">
    <w:p w:rsidR="005A20A8" w:rsidRDefault="005A20A8" w:rsidP="0041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A8" w:rsidRDefault="005A20A8" w:rsidP="00410E10">
      <w:r>
        <w:separator/>
      </w:r>
    </w:p>
  </w:footnote>
  <w:footnote w:type="continuationSeparator" w:id="0">
    <w:p w:rsidR="005A20A8" w:rsidRDefault="005A20A8" w:rsidP="0041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C4" w:rsidRDefault="00997C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4F4800" wp14:editId="738A1F0F">
          <wp:simplePos x="0" y="0"/>
          <wp:positionH relativeFrom="column">
            <wp:posOffset>-906780</wp:posOffset>
          </wp:positionH>
          <wp:positionV relativeFrom="paragraph">
            <wp:posOffset>-450215</wp:posOffset>
          </wp:positionV>
          <wp:extent cx="7559080" cy="10692000"/>
          <wp:effectExtent l="0" t="0" r="10160" b="1905"/>
          <wp:wrapNone/>
          <wp:docPr id="1" name="Picture 1" descr="Macintosh HD:Users:Mini:Documents:POSLOVI KRESO:HPM:EUROTURTLES:MEMO:DRUGI JEZICI:MEMO PARTNERI 03:Memorandum Euroturtles PERTNERI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:Documents:POSLOVI KRESO:HPM:EUROTURTLES:MEMO:DRUGI JEZICI:MEMO PARTNERI 03:Memorandum Euroturtles PERTNERI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8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FFF"/>
    <w:multiLevelType w:val="hybridMultilevel"/>
    <w:tmpl w:val="2C74A28C"/>
    <w:lvl w:ilvl="0" w:tplc="F506900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30"/>
    <w:rsid w:val="0002162C"/>
    <w:rsid w:val="00164B7C"/>
    <w:rsid w:val="00197714"/>
    <w:rsid w:val="003A07C6"/>
    <w:rsid w:val="003B508E"/>
    <w:rsid w:val="003F79DC"/>
    <w:rsid w:val="0040020C"/>
    <w:rsid w:val="00410E10"/>
    <w:rsid w:val="00490E10"/>
    <w:rsid w:val="004A01A8"/>
    <w:rsid w:val="0050323E"/>
    <w:rsid w:val="005A20A8"/>
    <w:rsid w:val="00696CB9"/>
    <w:rsid w:val="0074139D"/>
    <w:rsid w:val="00742BD8"/>
    <w:rsid w:val="00812264"/>
    <w:rsid w:val="00815FC1"/>
    <w:rsid w:val="00826EFA"/>
    <w:rsid w:val="0084266F"/>
    <w:rsid w:val="00852E60"/>
    <w:rsid w:val="00894230"/>
    <w:rsid w:val="00960132"/>
    <w:rsid w:val="00997CC4"/>
    <w:rsid w:val="009B0572"/>
    <w:rsid w:val="009C0B34"/>
    <w:rsid w:val="009E2030"/>
    <w:rsid w:val="00AC650A"/>
    <w:rsid w:val="00B25A0E"/>
    <w:rsid w:val="00B516BB"/>
    <w:rsid w:val="00CA4CA5"/>
    <w:rsid w:val="00E60512"/>
    <w:rsid w:val="00EE0CD7"/>
    <w:rsid w:val="00EF7815"/>
    <w:rsid w:val="00F3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7EC5E"/>
  <w14:defaultImageDpi w14:val="300"/>
  <w15:docId w15:val="{29537EBB-A928-4B9A-BF11-E6377A83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E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E1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0E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1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E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10"/>
    <w:rPr>
      <w:rFonts w:ascii="Lucida Grande" w:hAnsi="Lucida Grande" w:cs="Lucida Grande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F37BC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CD7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0CD7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E0CD7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E0CD7"/>
    <w:rPr>
      <w:i/>
      <w:iCs/>
    </w:rPr>
  </w:style>
  <w:style w:type="paragraph" w:styleId="ListParagraph">
    <w:name w:val="List Paragraph"/>
    <w:basedOn w:val="Normal"/>
    <w:uiPriority w:val="34"/>
    <w:qFormat/>
    <w:rsid w:val="00EE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sko.Holcer@hp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Vuljanko\Documents\Custom%20Office%20Templates\Memo%20LIFE%20CNH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LIFE CNHM.dotx</Template>
  <TotalTime>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Vuljanko</dc:creator>
  <cp:keywords/>
  <dc:description/>
  <cp:lastModifiedBy>Dario Vuljanko</cp:lastModifiedBy>
  <cp:revision>8</cp:revision>
  <dcterms:created xsi:type="dcterms:W3CDTF">2017-12-19T12:33:00Z</dcterms:created>
  <dcterms:modified xsi:type="dcterms:W3CDTF">2019-03-25T09:29:00Z</dcterms:modified>
</cp:coreProperties>
</file>